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61506375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64045FA3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C.F.D.P.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16D5CBC8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Inginerie Civilă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F80B7B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1FD129DC" w:rsidR="00185DC9" w:rsidRPr="00F80B7B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Ingineria Infrastructurii Transporturilor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IF – </w:t>
            </w:r>
            <w:r w:rsidR="00F80B7B" w:rsidRPr="00F80B7B">
              <w:rPr>
                <w:rFonts w:asciiTheme="minorHAnsi" w:hAnsiTheme="minorHAnsi" w:cstheme="minorHAnsi"/>
              </w:rPr>
              <w:t>învățământ</w:t>
            </w:r>
            <w:r w:rsidRPr="00F80B7B">
              <w:rPr>
                <w:rFonts w:asciiTheme="minorHAnsi" w:hAnsiTheme="minorHAnsi" w:cstheme="minorHAnsi"/>
              </w:rPr>
              <w:t xml:space="preserve"> cu </w:t>
            </w:r>
            <w:proofErr w:type="spellStart"/>
            <w:r w:rsidRPr="00F80B7B">
              <w:rPr>
                <w:rFonts w:asciiTheme="minorHAnsi" w:hAnsiTheme="minorHAnsi" w:cstheme="minorHAnsi"/>
              </w:rPr>
              <w:t>frecvenţă</w:t>
            </w:r>
            <w:proofErr w:type="spellEnd"/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45C033DD" w:rsidR="0072194E" w:rsidRPr="00F80B7B" w:rsidRDefault="001B1A1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B1A10">
              <w:rPr>
                <w:rFonts w:asciiTheme="minorHAnsi" w:hAnsiTheme="minorHAnsi" w:cstheme="minorHAnsi"/>
                <w:sz w:val="22"/>
                <w:szCs w:val="22"/>
              </w:rPr>
              <w:t xml:space="preserve">Metropolitane </w:t>
            </w:r>
            <w:proofErr w:type="spellStart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lucrāri</w:t>
            </w:r>
            <w:proofErr w:type="spellEnd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 xml:space="preserve"> subterane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2DAD8D76" w:rsidR="0072194E" w:rsidRPr="00F80B7B" w:rsidRDefault="001B1A1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="00B44EFB" w:rsidRPr="00F80B7B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5F51C4DE" w:rsidR="00EE62B5" w:rsidRPr="00F80B7B" w:rsidRDefault="001B1A10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spellStart"/>
            <w:r w:rsidRPr="001B1A10">
              <w:rPr>
                <w:rFonts w:asciiTheme="minorHAnsi" w:hAnsiTheme="minorHAnsi" w:cstheme="minorHAnsi"/>
                <w:i/>
                <w:sz w:val="22"/>
                <w:szCs w:val="22"/>
              </w:rPr>
              <w:t>Prof.dr.ing</w:t>
            </w:r>
            <w:proofErr w:type="spellEnd"/>
            <w:r w:rsidRPr="001B1A10">
              <w:rPr>
                <w:rFonts w:asciiTheme="minorHAnsi" w:hAnsiTheme="minorHAnsi" w:cstheme="minorHAnsi"/>
                <w:i/>
                <w:sz w:val="22"/>
                <w:szCs w:val="22"/>
              </w:rPr>
              <w:t>. Gavril K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ollo</w:t>
            </w:r>
            <w:r w:rsidRPr="001B1A1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– gavril.kollo@cfdp.utcluj.ro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526E44F2" w:rsidR="00EE62B5" w:rsidRPr="00F80B7B" w:rsidRDefault="001B1A10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B1A10">
              <w:rPr>
                <w:rFonts w:asciiTheme="minorHAnsi" w:hAnsiTheme="minorHAnsi" w:cstheme="minorHAnsi"/>
                <w:i/>
                <w:sz w:val="22"/>
                <w:szCs w:val="22"/>
              </w:rPr>
              <w:t>Conf. dr. ing. Mădălina Ciotlăuș - madalina.ciotlaus@cfdp.utcluj.ro</w:t>
            </w:r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473DB46C" w:rsidR="00731F42" w:rsidRPr="00F80B7B" w:rsidRDefault="001B1A1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08108AC2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0E6D7663" w:rsidR="00731F42" w:rsidRPr="00F80B7B" w:rsidRDefault="001B1A1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38B229A7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1B1A1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70A705EB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3BD68C0D" w:rsidR="00E357B3" w:rsidRPr="00F80B7B" w:rsidRDefault="001B1A1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778BE31E" w:rsidR="00E357B3" w:rsidRPr="00F80B7B" w:rsidRDefault="001B1A1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097E5786" w:rsidR="00E357B3" w:rsidRPr="00F80B7B" w:rsidRDefault="001B1A1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7B12059" w:rsidR="00E357B3" w:rsidRPr="00F80B7B" w:rsidRDefault="001B1A1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61A1CF02" w:rsidR="00E357B3" w:rsidRPr="00F80B7B" w:rsidRDefault="001B1A1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6D030373" w:rsidR="00E357B3" w:rsidRPr="00F80B7B" w:rsidRDefault="001B1A1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015AA35A" w:rsidR="00E357B3" w:rsidRPr="00F80B7B" w:rsidRDefault="001B1A1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15E8D00F" w:rsidR="00E357B3" w:rsidRPr="00F80B7B" w:rsidRDefault="001B1A1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3C51E07E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06093AD3" w:rsidR="00E357B3" w:rsidRPr="00F80B7B" w:rsidRDefault="001B1A1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10E5347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B1A1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(d) Pregătire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seminarii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2AD56E51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(e)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64F1BB13" w:rsidR="00E357B3" w:rsidRPr="00F80B7B" w:rsidRDefault="001B1A1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2AB795F5" w:rsidR="00E357B3" w:rsidRPr="00F80B7B" w:rsidRDefault="001B1A1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241DC5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3AE4A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0D9F47AC" w:rsidR="00755D78" w:rsidRPr="00F80B7B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2E610D13" w:rsidR="00755D78" w:rsidRPr="00F80B7B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5B3DF8D2" w:rsidR="00755D78" w:rsidRPr="00F80B7B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Cluj-Napoca, str. Observatorului, Nr. 72-74 - Amfiteatrul A4, A5, O102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432993A9" w:rsidR="00755D78" w:rsidRPr="00F80B7B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Cluj-Napoca, str. Observatorului, Nr. 72-74 - Amfiteatrul A4, A5, O102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18C0DC2D" w14:textId="3E0F65C1" w:rsidR="001B1A10" w:rsidRDefault="001B1A10" w:rsidP="001B1A10">
            <w:pPr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C1 -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Abordează problemele în mod critic</w:t>
            </w:r>
          </w:p>
          <w:p w14:paraId="01395EE1" w14:textId="563E1C71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C8 – Aplică competențe de comunicare în domeniul tehnic</w:t>
            </w:r>
          </w:p>
          <w:p w14:paraId="52F3E941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C12 – Aprobă proiecte inginerești</w:t>
            </w:r>
          </w:p>
          <w:p w14:paraId="62C408B3" w14:textId="77777777" w:rsidR="001422FA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C19 – Definește cerințe tehnice</w:t>
            </w:r>
          </w:p>
          <w:p w14:paraId="495C7000" w14:textId="185D07D8" w:rsidR="001B1A10" w:rsidRDefault="001B1A1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C20 - </w:t>
            </w:r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Deține competențe informatice</w:t>
            </w:r>
          </w:p>
          <w:p w14:paraId="35094D8B" w14:textId="5983EBEC" w:rsidR="001B1A10" w:rsidRDefault="001B1A1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C28 - </w:t>
            </w:r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Execută calcule matematice analitice</w:t>
            </w:r>
          </w:p>
          <w:p w14:paraId="29D7298E" w14:textId="56BB3C3F" w:rsidR="001B1A10" w:rsidRPr="00F80B7B" w:rsidRDefault="001B1A1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C34 - </w:t>
            </w:r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Gestionează proiecte de inginerie</w:t>
            </w:r>
          </w:p>
          <w:p w14:paraId="55A1824C" w14:textId="77777777" w:rsidR="001422FA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C59 – Satisface cerințe tehnice</w:t>
            </w:r>
          </w:p>
          <w:p w14:paraId="59916EFB" w14:textId="29B361FE" w:rsidR="001B1A10" w:rsidRPr="00F80B7B" w:rsidRDefault="001B1A1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C60 - </w:t>
            </w:r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Sintetizează informații</w:t>
            </w:r>
          </w:p>
          <w:p w14:paraId="1572E436" w14:textId="77777777" w:rsidR="003E5614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C63 – Utilizează diferite canale de comunicare</w:t>
            </w:r>
          </w:p>
          <w:p w14:paraId="56D309F3" w14:textId="77777777" w:rsidR="001B1A10" w:rsidRDefault="001B1A1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C64 - </w:t>
            </w:r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Utilizează software CAD</w:t>
            </w:r>
          </w:p>
          <w:p w14:paraId="7362F97B" w14:textId="1F4612F5" w:rsidR="001B1A10" w:rsidRPr="00F80B7B" w:rsidRDefault="001B1A1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C65 - </w:t>
            </w:r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Utilizează software de desen tehnic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0E136B32" w14:textId="18E0999C" w:rsidR="001B1A10" w:rsidRDefault="001B1A1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CT1 - </w:t>
            </w:r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Dă dovadă de inițiativă</w:t>
            </w:r>
          </w:p>
          <w:p w14:paraId="7F0EED25" w14:textId="5E521599" w:rsidR="001422FA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CT2 – Își asumă responsabilitatea</w:t>
            </w:r>
          </w:p>
          <w:p w14:paraId="543ED3C9" w14:textId="3FBDEFC8" w:rsidR="001B1A10" w:rsidRPr="00F80B7B" w:rsidRDefault="001B1A1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CT3 - </w:t>
            </w:r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Efectuează calcule</w:t>
            </w:r>
          </w:p>
          <w:p w14:paraId="7AACA0BF" w14:textId="77777777" w:rsidR="001422FA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CT4 – Aplică cunoștințe științifice, tehnologice și inginerești</w:t>
            </w:r>
          </w:p>
          <w:p w14:paraId="6D1737AA" w14:textId="427B1187" w:rsidR="001B1A10" w:rsidRPr="00F80B7B" w:rsidRDefault="001B1A1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CT6 - </w:t>
            </w:r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Interpretează informații matematice</w:t>
            </w:r>
          </w:p>
          <w:p w14:paraId="7474C405" w14:textId="4B9FA66A" w:rsidR="00EE0BA5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CT7 – Soluționează probleme</w:t>
            </w: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elgril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7F85CE67" w14:textId="77777777" w:rsidR="00AC74BA" w:rsidRPr="00AC74BA" w:rsidRDefault="00AC74BA" w:rsidP="00AC74B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Cunoașterea cadrului legislativ și normativ aplicabil infrastructurilor de transport subteran, respectiv tunelurilor, metroului și pasajelor subterane;</w:t>
            </w:r>
          </w:p>
          <w:p w14:paraId="4B4C4C5D" w14:textId="77777777" w:rsidR="00AC74BA" w:rsidRPr="00AC74BA" w:rsidRDefault="00AC74BA" w:rsidP="00AC74B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Înțelegerea principiilor de alcătuire, dimensionare și verificare a structurilor subterane;</w:t>
            </w:r>
          </w:p>
          <w:p w14:paraId="491A6ADE" w14:textId="77777777" w:rsidR="00AC74BA" w:rsidRPr="00AC74BA" w:rsidRDefault="00AC74BA" w:rsidP="00AC74B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Cunoașterea tipurilor de structuri utilizate la construcțiile subterane și a metodelor moderne de execuție;</w:t>
            </w:r>
          </w:p>
          <w:p w14:paraId="1582B3BF" w14:textId="77777777" w:rsidR="00AC74BA" w:rsidRPr="00AC74BA" w:rsidRDefault="00AC74BA" w:rsidP="00AC74B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Înțelegerea modului de evaluare a încărcărilor care acționează asupra structurilor subterane;</w:t>
            </w:r>
          </w:p>
          <w:p w14:paraId="0E3EC997" w14:textId="52366BD8" w:rsidR="009939CA" w:rsidRPr="00F80B7B" w:rsidRDefault="00AC74BA" w:rsidP="00AC74B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Cunoașterea noțiunilor de bază privind întreținerea, exploatarea și siguranța structurilor subterane.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2ACC6526" w14:textId="77777777" w:rsidR="00AC74BA" w:rsidRPr="00AC74BA" w:rsidRDefault="00AC74BA" w:rsidP="00AC74B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Aplicarea normativelor și ghidurilor tehnice în proiectarea și verificarea construcțiilor subterane;</w:t>
            </w:r>
          </w:p>
          <w:p w14:paraId="7E513A18" w14:textId="77777777" w:rsidR="00AC74BA" w:rsidRPr="00AC74BA" w:rsidRDefault="00AC74BA" w:rsidP="00AC74B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Realizarea calculelor necesare pentru dimensionarea elementelor structurale specifice lucrărilor subterane;</w:t>
            </w:r>
          </w:p>
          <w:p w14:paraId="0D2E9C04" w14:textId="77777777" w:rsidR="00AC74BA" w:rsidRPr="00AC74BA" w:rsidRDefault="00AC74BA" w:rsidP="00AC74B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Utilizarea programelor de calcul și desen tehnic pentru elaborarea documentațiilor aferente proiectării construcțiilor subterane;</w:t>
            </w:r>
          </w:p>
          <w:p w14:paraId="5023EB24" w14:textId="77777777" w:rsidR="00AC74BA" w:rsidRPr="00AC74BA" w:rsidRDefault="00AC74BA" w:rsidP="00AC74B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Interpretarea rezultatelor obținute prin metode moderne de calcul structural;</w:t>
            </w:r>
          </w:p>
          <w:p w14:paraId="0D00ABEF" w14:textId="77777777" w:rsidR="00AC74BA" w:rsidRPr="00AC74BA" w:rsidRDefault="00AC74BA" w:rsidP="00AC74B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Evaluarea conformității tehnice a lucrărilor și produselor pentru construcții, în raport cu cerințele normative aplicabile;</w:t>
            </w:r>
          </w:p>
          <w:p w14:paraId="73B29DBC" w14:textId="6DD099DB" w:rsidR="000E79EE" w:rsidRPr="00F80B7B" w:rsidRDefault="00AC74BA" w:rsidP="00AC74B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Elaborarea și susținerea unui proiect tehnic pentru o lucrare subterană, de tip pasaj pietonal subteran.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6EAD6914" w14:textId="77777777" w:rsidR="00AC74BA" w:rsidRPr="00AC74BA" w:rsidRDefault="00AC74BA" w:rsidP="00AC74B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Asumarea responsabilității în aplicarea corectă a normativelor și reglementărilor specifice lucrărilor subterane;</w:t>
            </w:r>
          </w:p>
          <w:p w14:paraId="0DA51A22" w14:textId="77777777" w:rsidR="00AC74BA" w:rsidRPr="00AC74BA" w:rsidRDefault="00AC74BA" w:rsidP="00AC74B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Luarea deciziilor tehnice privind alegerea soluțiilor constructive adecvate, în condiții de siguranță, funcționalitate și durabilitate;</w:t>
            </w:r>
          </w:p>
          <w:p w14:paraId="11E83331" w14:textId="77777777" w:rsidR="00AC74BA" w:rsidRPr="00AC74BA" w:rsidRDefault="00AC74BA" w:rsidP="00AC74B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Respectarea principiilor etice și profesionale în proiectarea, execuția și exploatarea infrastructurilor subterane;</w:t>
            </w:r>
          </w:p>
          <w:p w14:paraId="1400920E" w14:textId="77777777" w:rsidR="00AC74BA" w:rsidRPr="00AC74BA" w:rsidRDefault="00AC74BA" w:rsidP="00AC74B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Manifestarea autonomiei în documentarea, analizarea și rezolvarea problemelor inginerești specifice construcțiilor subterane;</w:t>
            </w:r>
          </w:p>
          <w:p w14:paraId="5A53B3EC" w14:textId="74EFDFDA" w:rsidR="009939CA" w:rsidRPr="00F80B7B" w:rsidRDefault="00AC74BA" w:rsidP="00AC74B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Colaborarea în cadrul activităților de proiectare și comunicarea argumentată a soluțiilor tehnice propuse.</w:t>
            </w: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60918166" w:rsidR="00755D78" w:rsidRPr="00F80B7B" w:rsidRDefault="001B1A10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B1A10">
              <w:rPr>
                <w:rFonts w:asciiTheme="minorHAnsi" w:hAnsiTheme="minorHAnsi" w:cstheme="minorHAnsi"/>
                <w:sz w:val="22"/>
                <w:szCs w:val="22"/>
              </w:rPr>
              <w:t xml:space="preserve">Dezvoltarea de </w:t>
            </w:r>
            <w:proofErr w:type="spellStart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competenţe</w:t>
            </w:r>
            <w:proofErr w:type="spellEnd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 xml:space="preserve"> privind proiectarea metropolitanelor și a construcțiilor subterane </w:t>
            </w:r>
            <w:proofErr w:type="spellStart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 xml:space="preserve"> respectarea </w:t>
            </w:r>
            <w:proofErr w:type="spellStart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cerinţelor</w:t>
            </w:r>
            <w:proofErr w:type="spellEnd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siguranţă</w:t>
            </w:r>
            <w:proofErr w:type="spellEnd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 xml:space="preserve"> comportare durabilă a acestora, folosind un sistem coerent </w:t>
            </w:r>
            <w:proofErr w:type="spellStart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 xml:space="preserve"> cuprinzător de norme, metode de proiectare </w:t>
            </w:r>
            <w:proofErr w:type="spellStart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 xml:space="preserve"> alte elemente specifice necesare.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5F007196" w:rsidR="00C347F1" w:rsidRPr="00F80B7B" w:rsidRDefault="001B1A1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B1A10">
              <w:rPr>
                <w:rFonts w:asciiTheme="minorHAnsi" w:hAnsiTheme="minorHAnsi" w:cstheme="minorHAnsi"/>
                <w:sz w:val="22"/>
                <w:szCs w:val="22"/>
              </w:rPr>
              <w:t xml:space="preserve">Asimilarea </w:t>
            </w:r>
            <w:proofErr w:type="spellStart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cunoştinţelor</w:t>
            </w:r>
            <w:proofErr w:type="spellEnd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 xml:space="preserve"> teoretice privind rezolvarea unor probleme speciale din domeniul structurilor subterane, utilizând programe de calcul structural cu element finit </w:t>
            </w:r>
            <w:proofErr w:type="spellStart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 xml:space="preserve"> alte programe specifice </w:t>
            </w:r>
            <w:proofErr w:type="spellStart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>activităţilor</w:t>
            </w:r>
            <w:proofErr w:type="spellEnd"/>
            <w:r w:rsidRPr="001B1A10">
              <w:rPr>
                <w:rFonts w:asciiTheme="minorHAnsi" w:hAnsiTheme="minorHAnsi" w:cstheme="minorHAnsi"/>
                <w:sz w:val="22"/>
                <w:szCs w:val="22"/>
              </w:rPr>
              <w:t xml:space="preserve"> de proiectare.</w:t>
            </w:r>
          </w:p>
        </w:tc>
      </w:tr>
    </w:tbl>
    <w:p w14:paraId="663417A7" w14:textId="77777777" w:rsidR="00B25C53" w:rsidRPr="00F80B7B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F80B7B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F80B7B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F80B7B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834D96" w:rsidRPr="00F80B7B" w14:paraId="1248CD22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600F3833" w:rsidR="00834D96" w:rsidRPr="006A5445" w:rsidRDefault="00834D96" w:rsidP="006A5445">
            <w:pPr>
              <w:pStyle w:val="Listparagraf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Probleme legate de </w:t>
            </w:r>
            <w:proofErr w:type="spellStart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circulatia</w:t>
            </w:r>
            <w:proofErr w:type="spellEnd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 in metropole 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BF76487" w:rsidR="00834D96" w:rsidRPr="00F80B7B" w:rsidRDefault="00834D96" w:rsidP="001B1A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435A615B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Prezentari proiector, Discutii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34D96" w:rsidRPr="00F80B7B" w14:paraId="7DE32D3D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0018E057" w:rsidR="00834D96" w:rsidRPr="006A5445" w:rsidRDefault="00834D96" w:rsidP="006A5445">
            <w:pPr>
              <w:pStyle w:val="Listparagraf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Obiective care </w:t>
            </w:r>
            <w:proofErr w:type="spellStart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genereaza</w:t>
            </w:r>
            <w:proofErr w:type="spellEnd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 fluxuri de </w:t>
            </w:r>
            <w:proofErr w:type="spellStart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circulatie</w:t>
            </w:r>
            <w:proofErr w:type="spellEnd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2CD84238" w:rsidR="00834D96" w:rsidRPr="00F80B7B" w:rsidRDefault="00834D96" w:rsidP="001B1A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34D96" w:rsidRPr="00F80B7B" w14:paraId="07CF2544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5672A8EE" w:rsidR="00834D96" w:rsidRPr="006A5445" w:rsidRDefault="00834D96" w:rsidP="006A5445">
            <w:pPr>
              <w:pStyle w:val="Listparagraf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Sisteme moderne de transport in subteran si suprateran, impactul cu mediul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7F713A81" w:rsidR="00834D96" w:rsidRPr="00F80B7B" w:rsidRDefault="00834D96" w:rsidP="001B1A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34D96" w:rsidRPr="00F80B7B" w14:paraId="54950EB8" w14:textId="77777777" w:rsidTr="00E7107F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0D56211" w14:textId="6CAC6116" w:rsidR="00834D96" w:rsidRPr="006A5445" w:rsidRDefault="00834D96" w:rsidP="006A5445">
            <w:pPr>
              <w:pStyle w:val="Listparagraf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Constructii subterane (</w:t>
            </w:r>
            <w:proofErr w:type="spellStart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subtraversari</w:t>
            </w:r>
            <w:proofErr w:type="spellEnd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 pietonale, tuneluri rutiere </w:t>
            </w:r>
            <w:proofErr w:type="spellStart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orasenesti</w:t>
            </w:r>
            <w:proofErr w:type="spellEnd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, metrouri, lucrari edilitare) 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35DE50BD" w:rsidR="00834D96" w:rsidRPr="00F80B7B" w:rsidRDefault="00834D96" w:rsidP="001B1A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34D96" w:rsidRPr="00F80B7B" w14:paraId="004A07C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5628C7F" w14:textId="2C157471" w:rsidR="00834D96" w:rsidRPr="006A5445" w:rsidRDefault="00834D96" w:rsidP="006A5445">
            <w:pPr>
              <w:pStyle w:val="Listparagraf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Metrouri, calea in metrou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2CCC2F77" w:rsidR="00834D96" w:rsidRPr="00F80B7B" w:rsidRDefault="00834D96" w:rsidP="001B1A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34D96" w:rsidRPr="00F80B7B" w14:paraId="6DEDC668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31A01F7" w14:textId="4E20D8CF" w:rsidR="00834D96" w:rsidRPr="006A5445" w:rsidRDefault="00834D96" w:rsidP="006A5445">
            <w:pPr>
              <w:pStyle w:val="Listparagraf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Structuri utilizate la constructii subterane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3045A2AD" w:rsidR="00834D96" w:rsidRPr="00F80B7B" w:rsidRDefault="00834D96" w:rsidP="001B1A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34D96" w:rsidRPr="00F80B7B" w14:paraId="2F68B6EE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5E17A18" w14:textId="5D2A5B28" w:rsidR="00834D96" w:rsidRPr="006A5445" w:rsidRDefault="00834D96" w:rsidP="006A5445">
            <w:pPr>
              <w:pStyle w:val="Listparagraf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Evaluarea incarcarilor in subteran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4F0BB5CE" w:rsidR="00834D96" w:rsidRPr="00F80B7B" w:rsidRDefault="00834D96" w:rsidP="001B1A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34D96" w:rsidRPr="00F80B7B" w14:paraId="706CD703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4F0F83B8" w14:textId="3CF80531" w:rsidR="00834D96" w:rsidRPr="006A5445" w:rsidRDefault="00834D96" w:rsidP="006A5445">
            <w:pPr>
              <w:pStyle w:val="Listparagraf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Metode moderne de calcul a structurilor subterane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213CFE24" w14:textId="5DBE560A" w:rsidR="00834D96" w:rsidRPr="00F80B7B" w:rsidRDefault="00834D96" w:rsidP="001B1A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BEE6BD1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4AB085E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34D96" w:rsidRPr="00F80B7B" w14:paraId="4DD983A3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844C1BF" w14:textId="11EC05B7" w:rsidR="00834D96" w:rsidRPr="006A5445" w:rsidRDefault="00834D96" w:rsidP="006A5445">
            <w:pPr>
              <w:pStyle w:val="Listparagraf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Metode moderne de calcul a structurilor subterane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C9939A" w14:textId="69F7B19F" w:rsidR="00834D96" w:rsidRPr="00F80B7B" w:rsidRDefault="00834D96" w:rsidP="001B1A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0306545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BA9D83D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34D96" w:rsidRPr="00F80B7B" w14:paraId="67B5BB3C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38D1E5B" w14:textId="26A3F9F3" w:rsidR="00834D96" w:rsidRPr="006A5445" w:rsidRDefault="00834D96" w:rsidP="006A5445">
            <w:pPr>
              <w:pStyle w:val="Listparagraf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Metode moderne de calcul a structurilor subterane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7D24BAB" w14:textId="5E66017E" w:rsidR="00834D96" w:rsidRPr="00F80B7B" w:rsidRDefault="00834D96" w:rsidP="001B1A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ADCB51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B5DC75B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34D96" w:rsidRPr="00F80B7B" w14:paraId="7FA6F9D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11777144" w14:textId="7BB8A927" w:rsidR="00834D96" w:rsidRPr="006A5445" w:rsidRDefault="00834D96" w:rsidP="006A5445">
            <w:pPr>
              <w:pStyle w:val="Listparagraf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Metode moderne de executie a structurilor subterane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2E410603" w14:textId="0A542BB9" w:rsidR="00834D96" w:rsidRPr="00F80B7B" w:rsidRDefault="00834D96" w:rsidP="001B1A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0F905F6F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0A9DD99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34D96" w:rsidRPr="00F80B7B" w14:paraId="3C1DBB53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16F5D11" w14:textId="763E411D" w:rsidR="00834D96" w:rsidRPr="006A5445" w:rsidRDefault="00834D96" w:rsidP="006A5445">
            <w:pPr>
              <w:pStyle w:val="Listparagraf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Metoda scutului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18522AD2" w14:textId="5A1E0FBA" w:rsidR="00834D96" w:rsidRPr="00F80B7B" w:rsidRDefault="00834D96" w:rsidP="001B1A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41855F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23A64124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34D96" w:rsidRPr="00F80B7B" w14:paraId="7E8D3E1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AEEF415" w14:textId="4D54F0CB" w:rsidR="00834D96" w:rsidRPr="006A5445" w:rsidRDefault="00834D96" w:rsidP="006A5445">
            <w:pPr>
              <w:pStyle w:val="Listparagraf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Notiuni</w:t>
            </w:r>
            <w:proofErr w:type="spellEnd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 privind </w:t>
            </w:r>
            <w:proofErr w:type="spellStart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intretinerea</w:t>
            </w:r>
            <w:proofErr w:type="spellEnd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 si exploatarea structurilor subterane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C16C9AE" w14:textId="4E4E4343" w:rsidR="00834D96" w:rsidRPr="00F80B7B" w:rsidRDefault="00834D96" w:rsidP="001B1A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1440262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91C5246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34D96" w:rsidRPr="00F80B7B" w14:paraId="7C101FFE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462A71CB" w14:textId="4EA66DF1" w:rsidR="00834D96" w:rsidRPr="006A5445" w:rsidRDefault="00834D96" w:rsidP="006A5445">
            <w:pPr>
              <w:pStyle w:val="Listparagraf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Notiuni</w:t>
            </w:r>
            <w:proofErr w:type="spellEnd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 privind </w:t>
            </w:r>
            <w:proofErr w:type="spellStart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intretinerea</w:t>
            </w:r>
            <w:proofErr w:type="spellEnd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 si exploatarea structurilor subterane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55C4984" w14:textId="2B774260" w:rsidR="00834D96" w:rsidRPr="00F80B7B" w:rsidRDefault="00834D96" w:rsidP="001B1A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7D45D1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0EC15E2" w14:textId="77777777" w:rsidR="00834D96" w:rsidRPr="00F80B7B" w:rsidRDefault="00834D96" w:rsidP="001B1A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B1A10" w:rsidRPr="00F80B7B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D59915A" w14:textId="77777777" w:rsidR="001B1A10" w:rsidRPr="00F80B7B" w:rsidRDefault="001B1A10" w:rsidP="001B1A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14FBB9F0" w14:textId="31C3F1FC" w:rsidR="006A5445" w:rsidRPr="006A5445" w:rsidRDefault="006A5445" w:rsidP="006A5445">
            <w:pPr>
              <w:pStyle w:val="Listparagraf"/>
              <w:numPr>
                <w:ilvl w:val="0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Tuneluri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i metropolitane - G. Kollo, Ed. Tehnic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 1999</w:t>
            </w:r>
          </w:p>
          <w:p w14:paraId="79D9BA78" w14:textId="77777777" w:rsidR="00AC74BA" w:rsidRPr="00AC74BA" w:rsidRDefault="00AC74BA" w:rsidP="00AC74B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PIARC – Road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Tunnels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Manual, World Road Association, ediție online actualizată periodic.</w:t>
            </w:r>
          </w:p>
          <w:p w14:paraId="30D37E83" w14:textId="77777777" w:rsidR="00AC74BA" w:rsidRPr="00AC74BA" w:rsidRDefault="00AC74BA" w:rsidP="00AC74B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FHWA – Technical Manual for Design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Construction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of Road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Tunnels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: Civil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Elements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Federal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Highway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Administration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, 2009.</w:t>
            </w:r>
          </w:p>
          <w:p w14:paraId="3CA9373D" w14:textId="77777777" w:rsidR="00AC74BA" w:rsidRPr="00AC74BA" w:rsidRDefault="00AC74BA" w:rsidP="00AC74B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FHWA –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Tunnel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Operations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Maintenance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Inspection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Evaluation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Manual, Federal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Highway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Administration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, 2015.</w:t>
            </w:r>
          </w:p>
          <w:p w14:paraId="42B8FC39" w14:textId="77777777" w:rsidR="00AC74BA" w:rsidRPr="00AC74BA" w:rsidRDefault="00AC74BA" w:rsidP="00AC74B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British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Tunnelling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Society / Institution of Civil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Engineers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Specification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for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Tunnelling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4th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edition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, 2023.</w:t>
            </w:r>
          </w:p>
          <w:p w14:paraId="6F239151" w14:textId="77777777" w:rsidR="00AC74BA" w:rsidRPr="00AC74BA" w:rsidRDefault="00AC74BA" w:rsidP="00AC74B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Maidl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B.,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Herrenknecht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M.,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Maidl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U.,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Wehrmeyer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G. –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Mechanised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Shield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Tunnelling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2nd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revised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enlarged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edition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Ernst &amp;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Sohn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, 2012.</w:t>
            </w:r>
          </w:p>
          <w:p w14:paraId="428AC491" w14:textId="77777777" w:rsidR="00AC74BA" w:rsidRPr="00AC74BA" w:rsidRDefault="00AC74BA" w:rsidP="00AC74B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Maidl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B.,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Schmid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L., Ritz, W.,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Herrenknecht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M. –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Hardrock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Tunnel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Boring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Machines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Ernst &amp;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Sohn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, 2008.</w:t>
            </w:r>
          </w:p>
          <w:p w14:paraId="60A3B721" w14:textId="77777777" w:rsidR="00AC74BA" w:rsidRPr="00AC74BA" w:rsidRDefault="00AC74BA" w:rsidP="00AC74B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Kolymbas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D. –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Tunnelling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Tunnel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Mechanics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: A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Rational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Approach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Tunnelling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, Springer, 2005.</w:t>
            </w:r>
          </w:p>
          <w:p w14:paraId="03B55FA2" w14:textId="77777777" w:rsidR="00AC74BA" w:rsidRPr="00AC74BA" w:rsidRDefault="00AC74BA" w:rsidP="00AC74B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Megaw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T. M.,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Bartlett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J. V. –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Tunnels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Planning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Design,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Construction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Ellis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Horwood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, 1981.</w:t>
            </w:r>
          </w:p>
          <w:p w14:paraId="4D7AB07E" w14:textId="77777777" w:rsidR="001B1A10" w:rsidRDefault="001B1A10" w:rsidP="001B1A1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Materiale didactice virtuale</w:t>
            </w:r>
          </w:p>
          <w:p w14:paraId="04CF1F64" w14:textId="77777777" w:rsidR="006A5445" w:rsidRPr="006A5445" w:rsidRDefault="006A5445" w:rsidP="006A5445">
            <w:pPr>
              <w:pStyle w:val="Listparagraf"/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Ghidul de Proiectare privind Lucrările Subterane, 2012, </w:t>
            </w:r>
            <w:hyperlink r:id="rId11" w:history="1">
              <w:r w:rsidRPr="006A5445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https://www.mdlpa.ro/userfiles/ancheta_publica_515_faza2.pdf</w:t>
              </w:r>
            </w:hyperlink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F6C8814" w14:textId="77777777" w:rsidR="006A5445" w:rsidRPr="006A5445" w:rsidRDefault="001B1A10" w:rsidP="006A5445">
            <w:pPr>
              <w:pStyle w:val="Listparagraf"/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Suport de curs în format electronic; </w:t>
            </w:r>
          </w:p>
          <w:p w14:paraId="62899089" w14:textId="18BF56AA" w:rsidR="001B1A10" w:rsidRPr="006A5445" w:rsidRDefault="001B1A10" w:rsidP="006A5445">
            <w:pPr>
              <w:pStyle w:val="Listparagraf"/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527AC949" w14:textId="72521383" w:rsidR="001B1A10" w:rsidRPr="006A5445" w:rsidRDefault="001B1A10" w:rsidP="006A5445">
            <w:pPr>
              <w:pStyle w:val="Listparagraf"/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Studii de caz și exemple de documentații specifice; </w:t>
            </w:r>
          </w:p>
          <w:p w14:paraId="4B88D67A" w14:textId="782FAF3B" w:rsidR="001B1A10" w:rsidRPr="006A5445" w:rsidRDefault="001B1A10" w:rsidP="006A5445">
            <w:pPr>
              <w:pStyle w:val="Listparagraf"/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Filme și resurse digitale </w:t>
            </w:r>
            <w:r w:rsidR="006A5445">
              <w:rPr>
                <w:rFonts w:asciiTheme="minorHAnsi" w:hAnsiTheme="minorHAnsi" w:cstheme="minorHAnsi"/>
                <w:sz w:val="22"/>
                <w:szCs w:val="22"/>
              </w:rPr>
              <w:t>legate de construcții subterane</w:t>
            </w: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7D3F08D7" w14:textId="610990DD" w:rsidR="001B1A10" w:rsidRPr="00F80B7B" w:rsidRDefault="001B1A10" w:rsidP="001B1A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78DC4E" w14:textId="77777777" w:rsidR="0012489D" w:rsidRPr="00F80B7B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1422FA" w:rsidRPr="00F80B7B" w14:paraId="4218510C" w14:textId="77777777" w:rsidTr="00971915">
        <w:tc>
          <w:tcPr>
            <w:tcW w:w="3091" w:type="pct"/>
            <w:shd w:val="clear" w:color="auto" w:fill="E0E0E0"/>
          </w:tcPr>
          <w:p w14:paraId="45140294" w14:textId="3688BE70" w:rsidR="001422FA" w:rsidRPr="00F80B7B" w:rsidRDefault="006A5445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Laborator 1-7: Proiectarea unui pasaj pietonal subteran</w:t>
            </w:r>
          </w:p>
        </w:tc>
        <w:tc>
          <w:tcPr>
            <w:tcW w:w="442" w:type="pct"/>
            <w:vAlign w:val="center"/>
          </w:tcPr>
          <w:p w14:paraId="2BB3B1DF" w14:textId="5E7AE3EB" w:rsidR="001422FA" w:rsidRPr="00F80B7B" w:rsidRDefault="006A5445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865" w:type="pct"/>
            <w:vAlign w:val="center"/>
          </w:tcPr>
          <w:p w14:paraId="27BB8424" w14:textId="3A1FB59F" w:rsidR="001422FA" w:rsidRPr="00F80B7B" w:rsidRDefault="00834D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Prezentare video proiector: </w:t>
            </w:r>
            <w:r w:rsidR="006A5445">
              <w:rPr>
                <w:rFonts w:asciiTheme="minorHAnsi" w:hAnsiTheme="minorHAnsi" w:cstheme="minorHAnsi"/>
                <w:sz w:val="22"/>
                <w:szCs w:val="22"/>
              </w:rPr>
              <w:t xml:space="preserve">Calcule </w:t>
            </w:r>
            <w:proofErr w:type="spellStart"/>
            <w:r w:rsidR="006A5445">
              <w:rPr>
                <w:rFonts w:asciiTheme="minorHAnsi" w:hAnsiTheme="minorHAnsi" w:cstheme="minorHAnsi"/>
                <w:sz w:val="22"/>
                <w:szCs w:val="22"/>
              </w:rPr>
              <w:t>Matcad</w:t>
            </w:r>
            <w:proofErr w:type="spellEnd"/>
            <w:r w:rsidR="006A5445">
              <w:rPr>
                <w:rFonts w:asciiTheme="minorHAnsi" w:hAnsiTheme="minorHAnsi" w:cstheme="minorHAnsi"/>
                <w:sz w:val="22"/>
                <w:szCs w:val="22"/>
              </w:rPr>
              <w:t>, Desen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6A5445">
              <w:rPr>
                <w:rFonts w:asciiTheme="minorHAnsi" w:hAnsiTheme="minorHAnsi" w:cstheme="minorHAnsi"/>
                <w:sz w:val="22"/>
                <w:szCs w:val="22"/>
              </w:rPr>
              <w:t xml:space="preserve"> Autocad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02" w:type="pct"/>
            <w:vAlign w:val="center"/>
          </w:tcPr>
          <w:p w14:paraId="5FC92188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FE738E6" w:rsidR="0063522D" w:rsidRDefault="0000086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  <w:r w:rsidR="00834D96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7B215A37" w14:textId="77777777" w:rsidR="00834D96" w:rsidRPr="006A5445" w:rsidRDefault="00834D96" w:rsidP="00834D96">
            <w:pPr>
              <w:pStyle w:val="Listparagraf"/>
              <w:numPr>
                <w:ilvl w:val="0"/>
                <w:numId w:val="4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Tuneluri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i metropolitane - G. Kollo, Ed. Tehnic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 1999</w:t>
            </w:r>
          </w:p>
          <w:p w14:paraId="498ED728" w14:textId="77777777" w:rsidR="00834D96" w:rsidRDefault="00834D96" w:rsidP="00834D96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NP 105-04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Normativ </w:t>
            </w: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pentru </w:t>
            </w:r>
            <w:r w:rsidRPr="006A54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proiectarea</w:t>
            </w: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proofErr w:type="spellStart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 execuția </w:t>
            </w:r>
            <w:proofErr w:type="spellStart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căptuşelilor</w:t>
            </w:r>
            <w:proofErr w:type="spellEnd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 prefabricate la </w:t>
            </w:r>
            <w:r w:rsidRPr="006A54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tuneluri</w:t>
            </w: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 executate cu scutul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2005</w:t>
            </w:r>
          </w:p>
          <w:p w14:paraId="07E0F805" w14:textId="77777777" w:rsidR="00834D96" w:rsidRDefault="00834D96" w:rsidP="00834D96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Ghidul Tehnic AND 622 Echipamente structurale de operare </w:t>
            </w:r>
            <w:proofErr w:type="spellStart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>siguranţă</w:t>
            </w:r>
            <w:proofErr w:type="spellEnd"/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 pentru tu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neluri, 2025</w:t>
            </w:r>
          </w:p>
          <w:p w14:paraId="367EFE85" w14:textId="77777777" w:rsidR="00834D96" w:rsidRDefault="00834D96" w:rsidP="00834D96">
            <w:pPr>
              <w:pStyle w:val="Listparagraf"/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Ghidul de Proiectare privind Lucrările Subterane, 2012, </w:t>
            </w:r>
            <w:hyperlink r:id="rId12" w:history="1">
              <w:r w:rsidRPr="006A5445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https://www.mdlpa.ro/userfiles/ancheta_publica_515_faza2.pdf</w:t>
              </w:r>
            </w:hyperlink>
            <w:r w:rsidRPr="006A544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D61040B" w14:textId="77777777" w:rsidR="00AC74BA" w:rsidRPr="00AC74BA" w:rsidRDefault="00AC74BA" w:rsidP="00AC74BA">
            <w:pPr>
              <w:pStyle w:val="Listparagraf"/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GP 125-2014 – Ghid de proiectare privind lucrările subterane cu aplicații în hidrotehnică și transporturi. Alcătuire constructivă, calculul sprijinirii și cămășuielii, 2014.</w:t>
            </w:r>
          </w:p>
          <w:p w14:paraId="0DE52238" w14:textId="77777777" w:rsidR="00AC74BA" w:rsidRPr="00AC74BA" w:rsidRDefault="00AC74BA" w:rsidP="00AC74BA">
            <w:pPr>
              <w:pStyle w:val="Listparagraf"/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CR 0-2012 – Cod de proiectare. Bazele proiectării construcțiilor, 2012.</w:t>
            </w:r>
          </w:p>
          <w:p w14:paraId="2A5E7A83" w14:textId="77777777" w:rsidR="00AC74BA" w:rsidRPr="00AC74BA" w:rsidRDefault="00AC74BA" w:rsidP="00AC74BA">
            <w:pPr>
              <w:pStyle w:val="Listparagraf"/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NP 105-04 – Normativ pentru proiectarea și execuția căptușelilor prefabricate la tuneluri executate cu scutul, 2005.</w:t>
            </w:r>
          </w:p>
          <w:p w14:paraId="058EC7F7" w14:textId="77777777" w:rsidR="00AC74BA" w:rsidRPr="00AC74BA" w:rsidRDefault="00AC74BA" w:rsidP="00AC74BA">
            <w:pPr>
              <w:pStyle w:val="Listparagraf"/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PIARC – Road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Tunnels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Manual, World Road Association, ediție online actualizată periodic.</w:t>
            </w:r>
          </w:p>
          <w:p w14:paraId="5199F013" w14:textId="77777777" w:rsidR="00AC74BA" w:rsidRPr="00AC74BA" w:rsidRDefault="00AC74BA" w:rsidP="00AC74BA">
            <w:pPr>
              <w:pStyle w:val="Listparagraf"/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FHWA – Technical Manual for Design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Construction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of Road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Tunnels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: Civil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Elements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Federal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Highway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Administration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, 2009.</w:t>
            </w:r>
          </w:p>
          <w:p w14:paraId="6F73DD90" w14:textId="77777777" w:rsidR="00AC74BA" w:rsidRPr="00AC74BA" w:rsidRDefault="00AC74BA" w:rsidP="00AC74BA">
            <w:pPr>
              <w:pStyle w:val="Listparagraf"/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EN 1997-1 –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Eurocode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7: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Geotechnical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Design. Part 1: General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Rules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, 2004.</w:t>
            </w:r>
          </w:p>
          <w:p w14:paraId="4B07D7AC" w14:textId="77777777" w:rsidR="00AC74BA" w:rsidRPr="00AC74BA" w:rsidRDefault="00AC74BA" w:rsidP="00AC74BA">
            <w:pPr>
              <w:pStyle w:val="Listparagraf"/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EN 1992-1-1 –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Eurocode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2: Design of Concrete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Structures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. Part 1-1: General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Rules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Rules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for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Buildings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, 2004.</w:t>
            </w:r>
          </w:p>
          <w:p w14:paraId="52B36B1F" w14:textId="25816CE0" w:rsidR="001422FA" w:rsidRPr="00F80B7B" w:rsidRDefault="00AC74BA" w:rsidP="00AC74BA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ITA-AITES –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Guidelines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Reports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Tunnelling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Underground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Space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, International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Tunnelling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Underground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Space</w:t>
            </w:r>
            <w:proofErr w:type="spellEnd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 xml:space="preserve"> Association, actualizate </w:t>
            </w:r>
            <w:proofErr w:type="spellStart"/>
            <w:r w:rsidRPr="00AC74BA">
              <w:rPr>
                <w:rFonts w:asciiTheme="minorHAnsi" w:hAnsiTheme="minorHAnsi" w:cstheme="minorHAnsi"/>
                <w:sz w:val="22"/>
                <w:szCs w:val="22"/>
              </w:rPr>
              <w:t>periodic.</w:t>
            </w:r>
            <w:r w:rsidR="001422FA" w:rsidRPr="00F80B7B">
              <w:rPr>
                <w:rFonts w:asciiTheme="minorHAnsi" w:hAnsiTheme="minorHAnsi" w:cstheme="minorHAnsi"/>
                <w:sz w:val="22"/>
                <w:szCs w:val="22"/>
              </w:rPr>
              <w:t>Materiale</w:t>
            </w:r>
            <w:proofErr w:type="spellEnd"/>
            <w:r w:rsidR="001422FA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didactice virtuale </w:t>
            </w:r>
          </w:p>
          <w:p w14:paraId="061DF391" w14:textId="48215A21" w:rsidR="00E357B3" w:rsidRPr="00F80B7B" w:rsidRDefault="001422FA" w:rsidP="00AC74BA">
            <w:pPr>
              <w:spacing w:line="276" w:lineRule="auto"/>
              <w:ind w:left="708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Prezentări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documentaţii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filme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F80B7B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215873E9" w:rsidR="00EE0BA5" w:rsidRPr="00F80B7B" w:rsidRDefault="001422FA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proofErr w:type="spellStart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Competenţele</w:t>
            </w:r>
            <w:proofErr w:type="spellEnd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achiziţionate</w:t>
            </w:r>
            <w:proofErr w:type="spellEnd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vor fi necesare </w:t>
            </w:r>
            <w:proofErr w:type="spellStart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angajaţilor</w:t>
            </w:r>
            <w:proofErr w:type="spellEnd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care </w:t>
            </w:r>
            <w:proofErr w:type="spellStart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îşi</w:t>
            </w:r>
            <w:proofErr w:type="spellEnd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desfăşoară</w:t>
            </w:r>
            <w:proofErr w:type="spellEnd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activitatea în domeniul proiectării </w:t>
            </w:r>
            <w:proofErr w:type="spellStart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execuţiei</w:t>
            </w:r>
            <w:proofErr w:type="spellEnd"/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tuturor tipurilor de lucrari de infrastructura.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F80B7B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1E03EB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</w:tcPr>
          <w:p w14:paraId="76BF02BF" w14:textId="3FD74A08" w:rsidR="001E03EB" w:rsidRPr="00F80B7B" w:rsidRDefault="001E03EB" w:rsidP="009D71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Test din partea teoretic</w:t>
            </w:r>
            <w:r w:rsidR="00834D9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ă</w:t>
            </w:r>
          </w:p>
        </w:tc>
        <w:tc>
          <w:tcPr>
            <w:tcW w:w="1250" w:type="pct"/>
            <w:shd w:val="clear" w:color="auto" w:fill="FFFFFF"/>
          </w:tcPr>
          <w:p w14:paraId="18D94A02" w14:textId="08323B6F" w:rsidR="001E03EB" w:rsidRPr="00F80B7B" w:rsidRDefault="001E03EB" w:rsidP="001E03E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Proba scrisă – durata </w:t>
            </w:r>
            <w:r w:rsidRPr="00F80B7B">
              <w:rPr>
                <w:rFonts w:asciiTheme="minorHAnsi" w:hAnsiTheme="minorHAnsi" w:cstheme="minorHAnsi"/>
                <w:vanish/>
                <w:sz w:val="20"/>
                <w:szCs w:val="20"/>
              </w:rPr>
              <w:t xml:space="preserve"> 2 ore.Booktrice ale traseelor  ilizare al programelor Prokon utilizate.</w:t>
            </w:r>
            <w:r w:rsidRPr="00F80B7B">
              <w:rPr>
                <w:rFonts w:asciiTheme="minorHAnsi" w:hAnsiTheme="minorHAnsi" w:cstheme="minorHAnsi"/>
                <w:sz w:val="20"/>
                <w:szCs w:val="20"/>
              </w:rPr>
              <w:t xml:space="preserve"> 2 ore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202E2D6F" w:rsidR="001E03EB" w:rsidRPr="00F80B7B" w:rsidRDefault="00834D96" w:rsidP="001E03E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4D433B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F80B7B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F80B7B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F80B7B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4F272FAB" w:rsidR="004D433B" w:rsidRPr="00F80B7B" w:rsidRDefault="001E03EB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Evaluare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susţinere</w:t>
            </w:r>
            <w:proofErr w:type="spellEnd"/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proiect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308B6828" w:rsidR="004D433B" w:rsidRPr="00F80B7B" w:rsidRDefault="001E03E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Proba orală 0.5 ore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2BAC1442" w:rsidR="004D433B" w:rsidRPr="00F80B7B" w:rsidRDefault="00834D9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Admis/Respins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10CD9ED6" w:rsidR="00BB331A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Promovarea examenului se face in cazul ob</w:t>
            </w:r>
            <w:r w:rsidR="00834D96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inerii notei minime 5(cinci) la </w:t>
            </w:r>
            <w:r w:rsidR="00834D96">
              <w:rPr>
                <w:rFonts w:asciiTheme="minorHAnsi" w:hAnsiTheme="minorHAnsi" w:cstheme="minorHAnsi"/>
                <w:sz w:val="22"/>
                <w:szCs w:val="22"/>
              </w:rPr>
              <w:t>proba de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teorie</w:t>
            </w:r>
            <w:r w:rsidR="00834D96">
              <w:rPr>
                <w:rFonts w:asciiTheme="minorHAnsi" w:hAnsiTheme="minorHAnsi" w:cstheme="minorHAnsi"/>
                <w:sz w:val="22"/>
                <w:szCs w:val="22"/>
              </w:rPr>
              <w:t xml:space="preserve"> și a calificativului Admis la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proiect.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63391E3D" w:rsidR="00DF6F11" w:rsidRPr="00F80B7B" w:rsidRDefault="00185DC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  <w:r w:rsidR="00834D9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</w:t>
            </w:r>
            <w:r w:rsidR="00834D9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692D7EA4" w:rsidR="00DF6F11" w:rsidRPr="00F80B7B" w:rsidRDefault="00834D96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Prof. dr. ing. Gavril Kollo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010EE9EF" w:rsidR="00DF6F11" w:rsidRPr="00F80B7B" w:rsidRDefault="00834D96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Conf. dr. ing. Madalina Adriana Ciotlaus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18F2DE27" w:rsidR="00DF6F11" w:rsidRPr="00834D96" w:rsidRDefault="00834D96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834D96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22.06.</w:t>
            </w:r>
            <w:r w:rsidR="00185DC9" w:rsidRPr="00834D96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42627006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</w:p>
          <w:p w14:paraId="1B34BE08" w14:textId="4C25E766" w:rsidR="00DF6F11" w:rsidRPr="00F80B7B" w:rsidRDefault="002564A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proofErr w:type="spellStart"/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Conf.dr.ing</w:t>
            </w:r>
            <w:proofErr w:type="spellEnd"/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. Mihai Liviu DRAGOMIR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834D96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34D9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834D9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834D9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834D96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2EB39A91" w:rsidR="00DF6F11" w:rsidRPr="00834D96" w:rsidRDefault="00834D96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834D96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24.06.</w:t>
            </w:r>
            <w:r w:rsidR="462A94DA" w:rsidRPr="00834D96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proofErr w:type="spellStart"/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</w:t>
            </w:r>
            <w:proofErr w:type="spellEnd"/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. MANEA Daniela Lucia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2201D" w14:textId="77777777" w:rsidR="00CF459C" w:rsidRDefault="00CF459C" w:rsidP="00D92A9E">
      <w:r>
        <w:separator/>
      </w:r>
    </w:p>
  </w:endnote>
  <w:endnote w:type="continuationSeparator" w:id="0">
    <w:p w14:paraId="4BF2CE53" w14:textId="77777777" w:rsidR="00CF459C" w:rsidRDefault="00CF459C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587C8" w14:textId="77777777" w:rsidR="00CF459C" w:rsidRDefault="00CF459C" w:rsidP="00D92A9E">
      <w:r>
        <w:separator/>
      </w:r>
    </w:p>
  </w:footnote>
  <w:footnote w:type="continuationSeparator" w:id="0">
    <w:p w14:paraId="5F8E1012" w14:textId="77777777" w:rsidR="00CF459C" w:rsidRDefault="00CF459C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56018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431DC0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F02AD2"/>
    <w:multiLevelType w:val="hybridMultilevel"/>
    <w:tmpl w:val="E524356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B008D7"/>
    <w:multiLevelType w:val="hybridMultilevel"/>
    <w:tmpl w:val="23A27AC6"/>
    <w:lvl w:ilvl="0" w:tplc="2D321D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B93BFD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42D06AE6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964683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5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6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7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3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4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5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6"/>
  </w:num>
  <w:num w:numId="2" w16cid:durableId="1673296622">
    <w:abstractNumId w:val="18"/>
  </w:num>
  <w:num w:numId="3" w16cid:durableId="1090467745">
    <w:abstractNumId w:val="24"/>
  </w:num>
  <w:num w:numId="4" w16cid:durableId="539099902">
    <w:abstractNumId w:val="41"/>
  </w:num>
  <w:num w:numId="5" w16cid:durableId="2073456396">
    <w:abstractNumId w:val="45"/>
  </w:num>
  <w:num w:numId="6" w16cid:durableId="763458959">
    <w:abstractNumId w:val="33"/>
  </w:num>
  <w:num w:numId="7" w16cid:durableId="2104180651">
    <w:abstractNumId w:val="10"/>
  </w:num>
  <w:num w:numId="8" w16cid:durableId="1766874552">
    <w:abstractNumId w:val="2"/>
  </w:num>
  <w:num w:numId="9" w16cid:durableId="96340833">
    <w:abstractNumId w:val="39"/>
  </w:num>
  <w:num w:numId="10" w16cid:durableId="1566986356">
    <w:abstractNumId w:val="8"/>
  </w:num>
  <w:num w:numId="11" w16cid:durableId="1391608924">
    <w:abstractNumId w:val="11"/>
  </w:num>
  <w:num w:numId="12" w16cid:durableId="357706381">
    <w:abstractNumId w:val="36"/>
  </w:num>
  <w:num w:numId="13" w16cid:durableId="150217889">
    <w:abstractNumId w:val="23"/>
  </w:num>
  <w:num w:numId="14" w16cid:durableId="175274415">
    <w:abstractNumId w:val="12"/>
  </w:num>
  <w:num w:numId="15" w16cid:durableId="408307778">
    <w:abstractNumId w:val="35"/>
  </w:num>
  <w:num w:numId="16" w16cid:durableId="1070889673">
    <w:abstractNumId w:val="19"/>
  </w:num>
  <w:num w:numId="17" w16cid:durableId="1773747448">
    <w:abstractNumId w:val="28"/>
  </w:num>
  <w:num w:numId="18" w16cid:durableId="1525286311">
    <w:abstractNumId w:val="17"/>
  </w:num>
  <w:num w:numId="19" w16cid:durableId="551692171">
    <w:abstractNumId w:val="32"/>
  </w:num>
  <w:num w:numId="20" w16cid:durableId="200482493">
    <w:abstractNumId w:val="44"/>
  </w:num>
  <w:num w:numId="21" w16cid:durableId="990598236">
    <w:abstractNumId w:val="34"/>
  </w:num>
  <w:num w:numId="22" w16cid:durableId="892930405">
    <w:abstractNumId w:val="15"/>
  </w:num>
  <w:num w:numId="23" w16cid:durableId="323776493">
    <w:abstractNumId w:val="38"/>
  </w:num>
  <w:num w:numId="24" w16cid:durableId="343019554">
    <w:abstractNumId w:val="43"/>
  </w:num>
  <w:num w:numId="25" w16cid:durableId="1892881135">
    <w:abstractNumId w:val="31"/>
  </w:num>
  <w:num w:numId="26" w16cid:durableId="2051682469">
    <w:abstractNumId w:val="30"/>
  </w:num>
  <w:num w:numId="27" w16cid:durableId="156724391">
    <w:abstractNumId w:val="29"/>
  </w:num>
  <w:num w:numId="28" w16cid:durableId="1413892914">
    <w:abstractNumId w:val="20"/>
  </w:num>
  <w:num w:numId="29" w16cid:durableId="167213434">
    <w:abstractNumId w:val="3"/>
  </w:num>
  <w:num w:numId="30" w16cid:durableId="703140901">
    <w:abstractNumId w:val="42"/>
  </w:num>
  <w:num w:numId="31" w16cid:durableId="281310006">
    <w:abstractNumId w:val="21"/>
  </w:num>
  <w:num w:numId="32" w16cid:durableId="1243099554">
    <w:abstractNumId w:val="16"/>
  </w:num>
  <w:num w:numId="33" w16cid:durableId="345139664">
    <w:abstractNumId w:val="14"/>
  </w:num>
  <w:num w:numId="34" w16cid:durableId="1307859647">
    <w:abstractNumId w:val="37"/>
  </w:num>
  <w:num w:numId="35" w16cid:durableId="1393459119">
    <w:abstractNumId w:val="9"/>
  </w:num>
  <w:num w:numId="36" w16cid:durableId="1445615016">
    <w:abstractNumId w:val="13"/>
  </w:num>
  <w:num w:numId="37" w16cid:durableId="197816383">
    <w:abstractNumId w:val="27"/>
  </w:num>
  <w:num w:numId="38" w16cid:durableId="1412892710">
    <w:abstractNumId w:val="40"/>
  </w:num>
  <w:num w:numId="39" w16cid:durableId="1896235546">
    <w:abstractNumId w:val="25"/>
  </w:num>
  <w:num w:numId="40" w16cid:durableId="1695618226">
    <w:abstractNumId w:val="5"/>
  </w:num>
  <w:num w:numId="41" w16cid:durableId="224341451">
    <w:abstractNumId w:val="1"/>
  </w:num>
  <w:num w:numId="42" w16cid:durableId="565990393">
    <w:abstractNumId w:val="26"/>
  </w:num>
  <w:num w:numId="43" w16cid:durableId="971251155">
    <w:abstractNumId w:val="22"/>
  </w:num>
  <w:num w:numId="44" w16cid:durableId="1510753304">
    <w:abstractNumId w:val="4"/>
  </w:num>
  <w:num w:numId="45" w16cid:durableId="1757550517">
    <w:abstractNumId w:val="7"/>
  </w:num>
  <w:num w:numId="46" w16cid:durableId="1415736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A3099"/>
    <w:rsid w:val="000C646E"/>
    <w:rsid w:val="000D703F"/>
    <w:rsid w:val="000E1E03"/>
    <w:rsid w:val="000E55D2"/>
    <w:rsid w:val="000E6B2C"/>
    <w:rsid w:val="000E79EE"/>
    <w:rsid w:val="00107C51"/>
    <w:rsid w:val="00120E7A"/>
    <w:rsid w:val="0012489D"/>
    <w:rsid w:val="00125CC5"/>
    <w:rsid w:val="00135197"/>
    <w:rsid w:val="00140BB2"/>
    <w:rsid w:val="001422FA"/>
    <w:rsid w:val="001453F8"/>
    <w:rsid w:val="00150705"/>
    <w:rsid w:val="00150A51"/>
    <w:rsid w:val="00164D02"/>
    <w:rsid w:val="00185811"/>
    <w:rsid w:val="00185DC9"/>
    <w:rsid w:val="001909DA"/>
    <w:rsid w:val="001A194A"/>
    <w:rsid w:val="001A4A97"/>
    <w:rsid w:val="001B1A10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6C4"/>
    <w:rsid w:val="002564AA"/>
    <w:rsid w:val="00272694"/>
    <w:rsid w:val="00272829"/>
    <w:rsid w:val="00283482"/>
    <w:rsid w:val="002B2076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467D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41D4B"/>
    <w:rsid w:val="0046209B"/>
    <w:rsid w:val="00464477"/>
    <w:rsid w:val="00465B9C"/>
    <w:rsid w:val="00467486"/>
    <w:rsid w:val="004B0B7F"/>
    <w:rsid w:val="004B619B"/>
    <w:rsid w:val="004D433B"/>
    <w:rsid w:val="004E14E5"/>
    <w:rsid w:val="004F4E2A"/>
    <w:rsid w:val="005022A3"/>
    <w:rsid w:val="005032A0"/>
    <w:rsid w:val="005059A8"/>
    <w:rsid w:val="005072F7"/>
    <w:rsid w:val="005116A9"/>
    <w:rsid w:val="00517118"/>
    <w:rsid w:val="00521E4C"/>
    <w:rsid w:val="00523775"/>
    <w:rsid w:val="0052398A"/>
    <w:rsid w:val="00532018"/>
    <w:rsid w:val="00542BC3"/>
    <w:rsid w:val="00551B6B"/>
    <w:rsid w:val="00556381"/>
    <w:rsid w:val="00556F58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C241E"/>
    <w:rsid w:val="005D478C"/>
    <w:rsid w:val="005E1B5B"/>
    <w:rsid w:val="005E4501"/>
    <w:rsid w:val="005E4C72"/>
    <w:rsid w:val="005F0C5A"/>
    <w:rsid w:val="005F705F"/>
    <w:rsid w:val="00615B27"/>
    <w:rsid w:val="006200A9"/>
    <w:rsid w:val="00633227"/>
    <w:rsid w:val="0063346E"/>
    <w:rsid w:val="00633C91"/>
    <w:rsid w:val="0063522D"/>
    <w:rsid w:val="00641525"/>
    <w:rsid w:val="0064668E"/>
    <w:rsid w:val="00682FF8"/>
    <w:rsid w:val="0069167B"/>
    <w:rsid w:val="006941A0"/>
    <w:rsid w:val="0069776E"/>
    <w:rsid w:val="006A5445"/>
    <w:rsid w:val="006A68F4"/>
    <w:rsid w:val="006B6E47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70413A"/>
    <w:rsid w:val="00704D64"/>
    <w:rsid w:val="00712079"/>
    <w:rsid w:val="0072194E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A1AA8"/>
    <w:rsid w:val="007A1C86"/>
    <w:rsid w:val="007A4A04"/>
    <w:rsid w:val="007B4107"/>
    <w:rsid w:val="007B500D"/>
    <w:rsid w:val="007D48E9"/>
    <w:rsid w:val="007F5535"/>
    <w:rsid w:val="007F6D0E"/>
    <w:rsid w:val="00805D7D"/>
    <w:rsid w:val="00813F84"/>
    <w:rsid w:val="00821346"/>
    <w:rsid w:val="00834D96"/>
    <w:rsid w:val="008376D2"/>
    <w:rsid w:val="0084213E"/>
    <w:rsid w:val="00851507"/>
    <w:rsid w:val="00852C11"/>
    <w:rsid w:val="008615BF"/>
    <w:rsid w:val="008617C0"/>
    <w:rsid w:val="00870EFF"/>
    <w:rsid w:val="008730AD"/>
    <w:rsid w:val="0088732A"/>
    <w:rsid w:val="00892F82"/>
    <w:rsid w:val="00893AFA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427C9"/>
    <w:rsid w:val="009550AB"/>
    <w:rsid w:val="00970760"/>
    <w:rsid w:val="00970ADB"/>
    <w:rsid w:val="00972195"/>
    <w:rsid w:val="00973CD2"/>
    <w:rsid w:val="00973DB3"/>
    <w:rsid w:val="00980CDD"/>
    <w:rsid w:val="009939CA"/>
    <w:rsid w:val="009A584C"/>
    <w:rsid w:val="009B41A1"/>
    <w:rsid w:val="009B7F53"/>
    <w:rsid w:val="009D5502"/>
    <w:rsid w:val="009D7177"/>
    <w:rsid w:val="009E4ED5"/>
    <w:rsid w:val="00A02FFB"/>
    <w:rsid w:val="00A03D9F"/>
    <w:rsid w:val="00A3088B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C74BA"/>
    <w:rsid w:val="00AD353F"/>
    <w:rsid w:val="00AD7B40"/>
    <w:rsid w:val="00AF2A38"/>
    <w:rsid w:val="00AF53D3"/>
    <w:rsid w:val="00AF5E2A"/>
    <w:rsid w:val="00AF6A03"/>
    <w:rsid w:val="00B206DD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77AC"/>
    <w:rsid w:val="00CF459C"/>
    <w:rsid w:val="00CF7B75"/>
    <w:rsid w:val="00D103E0"/>
    <w:rsid w:val="00D20459"/>
    <w:rsid w:val="00D22B64"/>
    <w:rsid w:val="00D22FE9"/>
    <w:rsid w:val="00D2529E"/>
    <w:rsid w:val="00D27F59"/>
    <w:rsid w:val="00D36B42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61841"/>
    <w:rsid w:val="00E7567A"/>
    <w:rsid w:val="00E856B8"/>
    <w:rsid w:val="00EB596A"/>
    <w:rsid w:val="00EC0A91"/>
    <w:rsid w:val="00ED1C16"/>
    <w:rsid w:val="00ED57BD"/>
    <w:rsid w:val="00EE0BA5"/>
    <w:rsid w:val="00EE62B5"/>
    <w:rsid w:val="00EF029F"/>
    <w:rsid w:val="00F03771"/>
    <w:rsid w:val="00F03BAA"/>
    <w:rsid w:val="00F10A16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0B7B"/>
    <w:rsid w:val="00F93958"/>
    <w:rsid w:val="00FA0425"/>
    <w:rsid w:val="00FA36CD"/>
    <w:rsid w:val="00FB14F2"/>
    <w:rsid w:val="00FB173F"/>
    <w:rsid w:val="00FD4B37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D96"/>
    <w:rPr>
      <w:sz w:val="24"/>
      <w:szCs w:val="24"/>
      <w:lang w:val="ro-RO" w:eastAsia="zh-CN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rsid w:val="00641525"/>
    <w:rPr>
      <w:color w:val="0000FF"/>
      <w:u w:val="single"/>
    </w:rPr>
  </w:style>
  <w:style w:type="character" w:styleId="Referincomentariu">
    <w:name w:val="annotation reference"/>
    <w:basedOn w:val="Fontdeparagrafimplicit"/>
    <w:semiHidden/>
    <w:rsid w:val="00044A0A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044A0A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semiHidden/>
    <w:rsid w:val="00044A0A"/>
    <w:rPr>
      <w:b/>
      <w:bCs/>
    </w:rPr>
  </w:style>
  <w:style w:type="paragraph" w:styleId="TextnBalon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elNormal"/>
    <w:next w:val="Tabelgril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elNormal"/>
    <w:next w:val="Tabelgril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Parcurs">
    <w:name w:val="FollowedHyperlink"/>
    <w:basedOn w:val="Fontdeparagrafimplici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D92A9E"/>
    <w:rPr>
      <w:rFonts w:ascii="Calibri" w:eastAsia="Calibri" w:hAnsi="Calibri"/>
      <w:lang w:val="ro-RO"/>
    </w:rPr>
  </w:style>
  <w:style w:type="character" w:styleId="Referinnotdesubsol">
    <w:name w:val="footnote reference"/>
    <w:basedOn w:val="Fontdeparagrafimplicit"/>
    <w:uiPriority w:val="99"/>
    <w:semiHidden/>
    <w:unhideWhenUsed/>
    <w:rsid w:val="00D92A9E"/>
    <w:rPr>
      <w:vertAlign w:val="superscript"/>
    </w:rPr>
  </w:style>
  <w:style w:type="paragraph" w:styleId="Listparagraf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TextcomentariuCaracter">
    <w:name w:val="Text comentariu Caracter"/>
    <w:basedOn w:val="Fontdeparagrafimplicit"/>
    <w:link w:val="Textcomentariu"/>
    <w:rsid w:val="00211B0E"/>
    <w:rPr>
      <w:lang w:val="ro-RO" w:eastAsia="zh-CN"/>
    </w:rPr>
  </w:style>
  <w:style w:type="paragraph" w:styleId="Antet">
    <w:name w:val="header"/>
    <w:basedOn w:val="Normal"/>
    <w:link w:val="AntetCaracte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7A1C86"/>
    <w:rPr>
      <w:sz w:val="24"/>
      <w:szCs w:val="24"/>
      <w:lang w:val="ro-RO" w:eastAsia="zh-CN"/>
    </w:rPr>
  </w:style>
  <w:style w:type="paragraph" w:styleId="Subsol">
    <w:name w:val="footer"/>
    <w:basedOn w:val="Normal"/>
    <w:link w:val="SubsolCaracte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A1C86"/>
    <w:rPr>
      <w:sz w:val="24"/>
      <w:szCs w:val="24"/>
      <w:lang w:val="ro-RO" w:eastAsia="zh-CN"/>
    </w:rPr>
  </w:style>
  <w:style w:type="character" w:styleId="MeniuneNerezolvat">
    <w:name w:val="Unresolved Mention"/>
    <w:basedOn w:val="Fontdeparagrafimplicit"/>
    <w:uiPriority w:val="99"/>
    <w:semiHidden/>
    <w:unhideWhenUsed/>
    <w:rsid w:val="006A54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dlpa.ro/userfiles/ancheta_publica_515_faza2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dlpa.ro/userfiles/ancheta_publica_515_faza2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582E09-3979-40C4-ABDE-3D32CD5656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1545</Words>
  <Characters>8961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10486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Clitan</dc:creator>
  <cp:keywords/>
  <dc:description/>
  <cp:lastModifiedBy>Madalina Adriana Ciotlaus</cp:lastModifiedBy>
  <cp:revision>3</cp:revision>
  <cp:lastPrinted>2025-11-05T09:57:00Z</cp:lastPrinted>
  <dcterms:created xsi:type="dcterms:W3CDTF">2026-06-15T10:01:00Z</dcterms:created>
  <dcterms:modified xsi:type="dcterms:W3CDTF">2026-06-15T10:09:00Z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